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202A" w14:textId="77777777" w:rsidR="009C1A62" w:rsidRDefault="009C1A62" w:rsidP="007A06BA">
      <w:pPr>
        <w:ind w:left="708"/>
        <w:jc w:val="right"/>
      </w:pPr>
    </w:p>
    <w:p w14:paraId="5D059B4F" w14:textId="3F239524" w:rsidR="00C13CF9" w:rsidRPr="009C1A62" w:rsidRDefault="002B399F" w:rsidP="007A06BA">
      <w:pPr>
        <w:ind w:left="708"/>
        <w:jc w:val="right"/>
      </w:pPr>
      <w:r w:rsidRPr="009C1A62">
        <w:t xml:space="preserve">Warszawa, </w:t>
      </w:r>
      <w:r w:rsidR="003A405E">
        <w:t>23</w:t>
      </w:r>
      <w:r w:rsidRPr="009C1A62">
        <w:t xml:space="preserve"> października 2023 rok</w:t>
      </w:r>
    </w:p>
    <w:p w14:paraId="355E8247" w14:textId="1E33CF11" w:rsidR="002B399F" w:rsidRPr="009C1A62" w:rsidRDefault="002B399F">
      <w:r w:rsidRPr="009C1A62">
        <w:t>Informacja prasowa</w:t>
      </w:r>
    </w:p>
    <w:p w14:paraId="64DAEA13" w14:textId="77777777" w:rsidR="000D57D8" w:rsidRPr="009C1A62" w:rsidRDefault="000D57D8"/>
    <w:p w14:paraId="1E6CD598" w14:textId="48C8EDD9" w:rsidR="002B399F" w:rsidRPr="009C1A62" w:rsidRDefault="002B399F" w:rsidP="007A06BA">
      <w:pPr>
        <w:jc w:val="center"/>
        <w:rPr>
          <w:b/>
          <w:bCs/>
          <w:sz w:val="24"/>
          <w:szCs w:val="24"/>
        </w:rPr>
      </w:pPr>
      <w:r w:rsidRPr="009C1A62">
        <w:rPr>
          <w:b/>
          <w:bCs/>
          <w:sz w:val="24"/>
          <w:szCs w:val="24"/>
        </w:rPr>
        <w:t>Stowarzyszenie PINK stawia na zespół Triple PR</w:t>
      </w:r>
    </w:p>
    <w:p w14:paraId="06B56EA2" w14:textId="40781E9F" w:rsidR="002B399F" w:rsidRPr="009C1A62" w:rsidRDefault="002B399F" w:rsidP="007A06BA">
      <w:pPr>
        <w:jc w:val="both"/>
        <w:rPr>
          <w:b/>
          <w:bCs/>
        </w:rPr>
      </w:pPr>
      <w:r w:rsidRPr="009C1A62">
        <w:rPr>
          <w:b/>
          <w:bCs/>
        </w:rPr>
        <w:t>Polska Izba Nieruchomości Komercyjnych (PINK) wybrał</w:t>
      </w:r>
      <w:r w:rsidR="007A06BA" w:rsidRPr="009C1A62">
        <w:rPr>
          <w:b/>
          <w:bCs/>
        </w:rPr>
        <w:t>a</w:t>
      </w:r>
      <w:r w:rsidRPr="009C1A62">
        <w:rPr>
          <w:b/>
          <w:bCs/>
        </w:rPr>
        <w:t xml:space="preserve"> agencj</w:t>
      </w:r>
      <w:r w:rsidR="007A06BA" w:rsidRPr="009C1A62">
        <w:rPr>
          <w:b/>
          <w:bCs/>
        </w:rPr>
        <w:t>ę</w:t>
      </w:r>
      <w:r w:rsidRPr="009C1A62">
        <w:rPr>
          <w:b/>
          <w:bCs/>
        </w:rPr>
        <w:t xml:space="preserve"> Triple P</w:t>
      </w:r>
      <w:r w:rsidR="007A06BA" w:rsidRPr="009C1A62">
        <w:rPr>
          <w:b/>
          <w:bCs/>
        </w:rPr>
        <w:t>R</w:t>
      </w:r>
      <w:r w:rsidRPr="009C1A62">
        <w:rPr>
          <w:b/>
          <w:bCs/>
        </w:rPr>
        <w:t xml:space="preserve"> na partnera w zakresie strategii i prowadzenia komunikacji Stowarzyszenia.</w:t>
      </w:r>
    </w:p>
    <w:p w14:paraId="21FC8AB8" w14:textId="60A685A6" w:rsidR="00445B92" w:rsidRPr="009C1A62" w:rsidRDefault="00B91DB0" w:rsidP="007A06BA">
      <w:pPr>
        <w:jc w:val="both"/>
        <w:rPr>
          <w:rFonts w:cstheme="minorHAnsi"/>
        </w:rPr>
      </w:pPr>
      <w:r w:rsidRPr="00B91DB0">
        <w:rPr>
          <w:rFonts w:cstheme="minorHAnsi"/>
          <w:shd w:val="clear" w:color="auto" w:fill="FFFFFF"/>
        </w:rPr>
        <w:t>Polska Izba Nieruchomości Komercyjnych zrzesza przedstawicieli wszystkich sektorów i usług rynku nieruchomości komercyjnych w jednej organizacji, umożliwiając im wywieranie realnego wpływu na otaczające środowisko gospodarcze, polityczne i społeczne.</w:t>
      </w:r>
      <w:r w:rsidRPr="009C1A62">
        <w:rPr>
          <w:rFonts w:cstheme="minorHAnsi"/>
          <w:shd w:val="clear" w:color="auto" w:fill="FFFFFF"/>
        </w:rPr>
        <w:t xml:space="preserve"> </w:t>
      </w:r>
      <w:r w:rsidRPr="00B91DB0">
        <w:rPr>
          <w:rFonts w:cstheme="minorHAnsi"/>
          <w:shd w:val="clear" w:color="auto" w:fill="FFFFFF"/>
        </w:rPr>
        <w:t>Stowarzyszeni</w:t>
      </w:r>
      <w:r w:rsidR="00831EB0">
        <w:rPr>
          <w:rFonts w:cstheme="minorHAnsi"/>
          <w:shd w:val="clear" w:color="auto" w:fill="FFFFFF"/>
        </w:rPr>
        <w:t>e</w:t>
      </w:r>
      <w:r w:rsidRPr="00B91DB0">
        <w:rPr>
          <w:rFonts w:cstheme="minorHAnsi"/>
          <w:shd w:val="clear" w:color="auto" w:fill="FFFFFF"/>
        </w:rPr>
        <w:t xml:space="preserve"> PINK jest zarówno ich reprezentantem, jak i platformą wymiany doświadczeń, wiedzy i współpracy.</w:t>
      </w:r>
      <w:r>
        <w:rPr>
          <w:rFonts w:cstheme="minorHAnsi"/>
          <w:shd w:val="clear" w:color="auto" w:fill="FFFFFF"/>
        </w:rPr>
        <w:t xml:space="preserve"> </w:t>
      </w:r>
      <w:r w:rsidR="00301D6E" w:rsidRPr="009C1A62">
        <w:rPr>
          <w:rFonts w:cstheme="minorHAnsi"/>
          <w:shd w:val="clear" w:color="auto" w:fill="FFFFFF"/>
        </w:rPr>
        <w:t xml:space="preserve">Współpracując z innymi organizacjami, promuje dobre </w:t>
      </w:r>
      <w:r>
        <w:rPr>
          <w:rFonts w:cstheme="minorHAnsi"/>
          <w:shd w:val="clear" w:color="auto" w:fill="FFFFFF"/>
        </w:rPr>
        <w:t>praktyki</w:t>
      </w:r>
      <w:r w:rsidR="00301D6E" w:rsidRPr="009C1A62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na </w:t>
      </w:r>
      <w:r w:rsidR="00301D6E" w:rsidRPr="009C1A62">
        <w:rPr>
          <w:rFonts w:cstheme="minorHAnsi"/>
          <w:shd w:val="clear" w:color="auto" w:fill="FFFFFF"/>
        </w:rPr>
        <w:t xml:space="preserve">rynku nieruchomości komercyjnych. </w:t>
      </w:r>
      <w:r w:rsidR="00D00B61">
        <w:rPr>
          <w:rFonts w:cstheme="minorHAnsi"/>
          <w:shd w:val="clear" w:color="auto" w:fill="FFFFFF"/>
        </w:rPr>
        <w:t>D</w:t>
      </w:r>
      <w:r w:rsidR="00D00B61" w:rsidRPr="009C1A62">
        <w:rPr>
          <w:rFonts w:cstheme="minorHAnsi"/>
          <w:shd w:val="clear" w:color="auto" w:fill="FFFFFF"/>
        </w:rPr>
        <w:t xml:space="preserve">o </w:t>
      </w:r>
      <w:r w:rsidR="007A06BA" w:rsidRPr="009C1A62">
        <w:rPr>
          <w:rFonts w:cstheme="minorHAnsi"/>
          <w:shd w:val="clear" w:color="auto" w:fill="FFFFFF"/>
        </w:rPr>
        <w:t>Stowarzyszenia na</w:t>
      </w:r>
      <w:r w:rsidR="00211FE5" w:rsidRPr="009C1A62">
        <w:rPr>
          <w:rFonts w:cstheme="minorHAnsi"/>
          <w:shd w:val="clear" w:color="auto" w:fill="FFFFFF"/>
        </w:rPr>
        <w:t>l</w:t>
      </w:r>
      <w:r w:rsidR="007A06BA" w:rsidRPr="009C1A62">
        <w:rPr>
          <w:rFonts w:cstheme="minorHAnsi"/>
          <w:shd w:val="clear" w:color="auto" w:fill="FFFFFF"/>
        </w:rPr>
        <w:t>eżą</w:t>
      </w:r>
      <w:r w:rsidR="00A06B43" w:rsidRPr="00A06B43">
        <w:rPr>
          <w:rFonts w:cstheme="minorHAnsi"/>
          <w:shd w:val="clear" w:color="auto" w:fill="FFFFFF"/>
        </w:rPr>
        <w:t xml:space="preserve"> -</w:t>
      </w:r>
      <w:r w:rsidR="00A06B43">
        <w:rPr>
          <w:rFonts w:cstheme="minorHAnsi"/>
          <w:b/>
          <w:bCs/>
          <w:shd w:val="clear" w:color="auto" w:fill="FFFFFF"/>
        </w:rPr>
        <w:t xml:space="preserve"> </w:t>
      </w:r>
      <w:r w:rsidR="007A06BA" w:rsidRPr="009C1A62">
        <w:rPr>
          <w:rFonts w:cstheme="minorHAnsi"/>
          <w:shd w:val="clear" w:color="auto" w:fill="FFFFFF"/>
        </w:rPr>
        <w:t xml:space="preserve">deweloperzy, inwestorzy, </w:t>
      </w:r>
      <w:r w:rsidR="00D00B61">
        <w:rPr>
          <w:rFonts w:cstheme="minorHAnsi"/>
          <w:shd w:val="clear" w:color="auto" w:fill="FFFFFF"/>
        </w:rPr>
        <w:t xml:space="preserve">asset menedżerowie i </w:t>
      </w:r>
      <w:r w:rsidR="00A06B43">
        <w:rPr>
          <w:rFonts w:cstheme="minorHAnsi"/>
          <w:shd w:val="clear" w:color="auto" w:fill="FFFFFF"/>
        </w:rPr>
        <w:t>zarządcy nieruchomości</w:t>
      </w:r>
      <w:r w:rsidR="007A06BA" w:rsidRPr="009C1A62">
        <w:rPr>
          <w:rFonts w:cstheme="minorHAnsi"/>
          <w:shd w:val="clear" w:color="auto" w:fill="FFFFFF"/>
        </w:rPr>
        <w:t xml:space="preserve">, </w:t>
      </w:r>
      <w:r w:rsidR="00A06B43" w:rsidRPr="00A06B43">
        <w:rPr>
          <w:rFonts w:cstheme="minorHAnsi"/>
          <w:shd w:val="clear" w:color="auto" w:fill="FFFFFF"/>
        </w:rPr>
        <w:t>firmy projektowe</w:t>
      </w:r>
      <w:r w:rsidR="00A06B43">
        <w:rPr>
          <w:rFonts w:cstheme="minorHAnsi"/>
          <w:shd w:val="clear" w:color="auto" w:fill="FFFFFF"/>
        </w:rPr>
        <w:t xml:space="preserve"> i</w:t>
      </w:r>
      <w:r w:rsidR="00A06B43" w:rsidRPr="00A06B43">
        <w:rPr>
          <w:rFonts w:cstheme="minorHAnsi"/>
          <w:shd w:val="clear" w:color="auto" w:fill="FFFFFF"/>
        </w:rPr>
        <w:t xml:space="preserve"> konsultan</w:t>
      </w:r>
      <w:r w:rsidR="00A06B43">
        <w:rPr>
          <w:rFonts w:cstheme="minorHAnsi"/>
          <w:shd w:val="clear" w:color="auto" w:fill="FFFFFF"/>
        </w:rPr>
        <w:t>ci</w:t>
      </w:r>
      <w:r w:rsidR="00A06B43" w:rsidRPr="00A06B43">
        <w:rPr>
          <w:rFonts w:cstheme="minorHAnsi"/>
          <w:shd w:val="clear" w:color="auto" w:fill="FFFFFF"/>
        </w:rPr>
        <w:t xml:space="preserve"> budowlan</w:t>
      </w:r>
      <w:r w:rsidR="00A06B43">
        <w:rPr>
          <w:rFonts w:cstheme="minorHAnsi"/>
          <w:shd w:val="clear" w:color="auto" w:fill="FFFFFF"/>
        </w:rPr>
        <w:t>i</w:t>
      </w:r>
      <w:r w:rsidR="00A06B43" w:rsidRPr="00A06B43">
        <w:rPr>
          <w:rFonts w:cstheme="minorHAnsi"/>
          <w:shd w:val="clear" w:color="auto" w:fill="FFFFFF"/>
        </w:rPr>
        <w:t>, doradc</w:t>
      </w:r>
      <w:r w:rsidR="00A06B43">
        <w:rPr>
          <w:rFonts w:cstheme="minorHAnsi"/>
          <w:shd w:val="clear" w:color="auto" w:fill="FFFFFF"/>
        </w:rPr>
        <w:t>y</w:t>
      </w:r>
      <w:r w:rsidR="00A06B43" w:rsidRPr="00A06B43">
        <w:rPr>
          <w:rFonts w:cstheme="minorHAnsi"/>
          <w:shd w:val="clear" w:color="auto" w:fill="FFFFFF"/>
        </w:rPr>
        <w:t xml:space="preserve"> rynku nieruchomości oraz firmy doradztwa prawnego, podatkowego oraz usług finansowych</w:t>
      </w:r>
      <w:r w:rsidR="007A06BA" w:rsidRPr="009C1A62">
        <w:rPr>
          <w:rFonts w:cstheme="minorHAnsi"/>
          <w:shd w:val="clear" w:color="auto" w:fill="FFFFFF"/>
        </w:rPr>
        <w:t>.</w:t>
      </w:r>
    </w:p>
    <w:p w14:paraId="15E46086" w14:textId="091AAF2F" w:rsidR="007A06BA" w:rsidRPr="009C1A62" w:rsidRDefault="000D57D8" w:rsidP="007A06BA">
      <w:pPr>
        <w:jc w:val="both"/>
        <w:rPr>
          <w:lang w:eastAsia="pl-PL"/>
        </w:rPr>
      </w:pPr>
      <w:r w:rsidRPr="009C1A62">
        <w:rPr>
          <w:rFonts w:cstheme="minorHAnsi"/>
        </w:rPr>
        <w:t xml:space="preserve">– </w:t>
      </w:r>
      <w:r w:rsidR="007A06BA" w:rsidRPr="009C1A62">
        <w:rPr>
          <w:rFonts w:cstheme="minorHAnsi"/>
          <w:i/>
          <w:iCs/>
        </w:rPr>
        <w:t>Branża nieruchomości komercyjnych potrzebuje</w:t>
      </w:r>
      <w:r w:rsidR="00211FE5" w:rsidRPr="009C1A62">
        <w:rPr>
          <w:rFonts w:cstheme="minorHAnsi"/>
          <w:i/>
          <w:iCs/>
        </w:rPr>
        <w:t xml:space="preserve"> </w:t>
      </w:r>
      <w:r w:rsidR="007A06BA" w:rsidRPr="009C1A62">
        <w:rPr>
          <w:rFonts w:cstheme="minorHAnsi"/>
          <w:i/>
          <w:iCs/>
        </w:rPr>
        <w:t xml:space="preserve">efektywnej reprezentacji. </w:t>
      </w:r>
      <w:r w:rsidR="00A326E5" w:rsidRPr="009C1A62">
        <w:rPr>
          <w:rFonts w:cstheme="minorHAnsi"/>
          <w:i/>
          <w:iCs/>
        </w:rPr>
        <w:t xml:space="preserve">Dlatego tak </w:t>
      </w:r>
      <w:r w:rsidR="002853BA" w:rsidRPr="009C1A62">
        <w:rPr>
          <w:rFonts w:cstheme="minorHAnsi"/>
          <w:i/>
          <w:iCs/>
        </w:rPr>
        <w:t>ważna</w:t>
      </w:r>
      <w:r w:rsidR="00A326E5" w:rsidRPr="009C1A62">
        <w:rPr>
          <w:rFonts w:cstheme="minorHAnsi"/>
          <w:i/>
          <w:iCs/>
        </w:rPr>
        <w:t xml:space="preserve"> jest dla nas komunikacja z rynkiem</w:t>
      </w:r>
      <w:r w:rsidR="007A06BA" w:rsidRPr="009C1A62">
        <w:rPr>
          <w:rFonts w:cstheme="minorHAnsi"/>
          <w:i/>
          <w:iCs/>
        </w:rPr>
        <w:t>, także za pośrednictwem</w:t>
      </w:r>
      <w:r w:rsidR="00A326E5" w:rsidRPr="009C1A62">
        <w:rPr>
          <w:rFonts w:cstheme="minorHAnsi"/>
          <w:i/>
          <w:iCs/>
        </w:rPr>
        <w:t xml:space="preserve"> </w:t>
      </w:r>
      <w:r w:rsidR="007A06BA" w:rsidRPr="009C1A62">
        <w:rPr>
          <w:rFonts w:cstheme="minorHAnsi"/>
          <w:i/>
          <w:iCs/>
        </w:rPr>
        <w:t>mediów, kanałów własnych czy platform społecznościowych</w:t>
      </w:r>
      <w:r w:rsidR="00A326E5" w:rsidRPr="009C1A62">
        <w:rPr>
          <w:rFonts w:cstheme="minorHAnsi"/>
          <w:i/>
          <w:iCs/>
        </w:rPr>
        <w:t xml:space="preserve"> – </w:t>
      </w:r>
      <w:r w:rsidR="002853BA" w:rsidRPr="009C1A62">
        <w:rPr>
          <w:rFonts w:cstheme="minorHAnsi"/>
          <w:i/>
          <w:iCs/>
        </w:rPr>
        <w:t>liderami</w:t>
      </w:r>
      <w:r w:rsidR="00A326E5" w:rsidRPr="009C1A62">
        <w:rPr>
          <w:rFonts w:cstheme="minorHAnsi"/>
          <w:i/>
          <w:iCs/>
        </w:rPr>
        <w:t xml:space="preserve"> opinii. Potrzebujemy w tym obszarze nie tylko sprawnej </w:t>
      </w:r>
      <w:r w:rsidR="002853BA" w:rsidRPr="009C1A62">
        <w:rPr>
          <w:rFonts w:cstheme="minorHAnsi"/>
          <w:i/>
          <w:iCs/>
        </w:rPr>
        <w:t>obsługi</w:t>
      </w:r>
      <w:r w:rsidR="00A326E5" w:rsidRPr="009C1A62">
        <w:rPr>
          <w:rFonts w:cstheme="minorHAnsi"/>
          <w:i/>
          <w:iCs/>
        </w:rPr>
        <w:t>, ale przede wszystkim doradztwa</w:t>
      </w:r>
      <w:r w:rsidR="00211FE5" w:rsidRPr="009C1A62">
        <w:rPr>
          <w:rFonts w:cstheme="minorHAnsi"/>
          <w:i/>
          <w:iCs/>
        </w:rPr>
        <w:t>,</w:t>
      </w:r>
      <w:r w:rsidR="00A326E5" w:rsidRPr="009C1A62">
        <w:rPr>
          <w:rFonts w:cstheme="minorHAnsi"/>
          <w:i/>
          <w:iCs/>
        </w:rPr>
        <w:t xml:space="preserve"> jak jeszcze </w:t>
      </w:r>
      <w:r w:rsidR="007A06BA" w:rsidRPr="009C1A62">
        <w:rPr>
          <w:rFonts w:cstheme="minorHAnsi"/>
          <w:i/>
          <w:iCs/>
        </w:rPr>
        <w:t>lepiej</w:t>
      </w:r>
      <w:r w:rsidR="00211FE5" w:rsidRPr="009C1A62">
        <w:rPr>
          <w:rFonts w:cstheme="minorHAnsi"/>
          <w:i/>
          <w:iCs/>
        </w:rPr>
        <w:t xml:space="preserve"> </w:t>
      </w:r>
      <w:r w:rsidR="00A326E5" w:rsidRPr="009C1A62">
        <w:rPr>
          <w:rFonts w:cstheme="minorHAnsi"/>
          <w:i/>
          <w:iCs/>
        </w:rPr>
        <w:t>prowadzić komunikację Stowarzyszenia</w:t>
      </w:r>
      <w:r w:rsidR="00177D5F" w:rsidRPr="009C1A62">
        <w:rPr>
          <w:rFonts w:cstheme="minorHAnsi"/>
          <w:i/>
          <w:iCs/>
        </w:rPr>
        <w:t>. Dlatego wybraliśmy agencję Triple PR, któr</w:t>
      </w:r>
      <w:r w:rsidR="007A06BA" w:rsidRPr="009C1A62">
        <w:rPr>
          <w:rFonts w:cstheme="minorHAnsi"/>
          <w:i/>
          <w:iCs/>
        </w:rPr>
        <w:t>ą wyróżnia elastyczne</w:t>
      </w:r>
      <w:r w:rsidR="00177D5F" w:rsidRPr="009C1A62">
        <w:rPr>
          <w:rFonts w:cstheme="minorHAnsi"/>
          <w:i/>
          <w:iCs/>
        </w:rPr>
        <w:t xml:space="preserve"> reagowanie na potrzeby klienta</w:t>
      </w:r>
      <w:r w:rsidR="007A06BA" w:rsidRPr="009C1A62">
        <w:rPr>
          <w:rFonts w:cstheme="minorHAnsi"/>
          <w:i/>
          <w:iCs/>
        </w:rPr>
        <w:t>. Doskonała znajomość rynku real estate oraz doradztwo strategiczne na wysokim poziomie zdecydowało właśnie o wyborze</w:t>
      </w:r>
      <w:r w:rsidR="00211FE5" w:rsidRPr="009C1A62">
        <w:rPr>
          <w:rFonts w:cstheme="minorHAnsi"/>
          <w:i/>
          <w:iCs/>
        </w:rPr>
        <w:t xml:space="preserve"> </w:t>
      </w:r>
      <w:r w:rsidR="007A06BA" w:rsidRPr="009C1A62">
        <w:rPr>
          <w:rFonts w:cstheme="minorHAnsi"/>
          <w:i/>
          <w:iCs/>
        </w:rPr>
        <w:t xml:space="preserve">zespołu </w:t>
      </w:r>
      <w:r w:rsidR="00211FE5" w:rsidRPr="009C1A62">
        <w:rPr>
          <w:rFonts w:cstheme="minorHAnsi"/>
          <w:i/>
          <w:iCs/>
        </w:rPr>
        <w:t>tej agencji</w:t>
      </w:r>
      <w:r w:rsidR="00211FE5" w:rsidRPr="009C1A62">
        <w:rPr>
          <w:rFonts w:cstheme="minorHAnsi"/>
        </w:rPr>
        <w:t xml:space="preserve"> </w:t>
      </w:r>
      <w:r w:rsidR="00A326E5" w:rsidRPr="009C1A62">
        <w:rPr>
          <w:rFonts w:cstheme="minorHAnsi"/>
        </w:rPr>
        <w:t xml:space="preserve">– </w:t>
      </w:r>
      <w:r w:rsidR="002853BA" w:rsidRPr="009C1A62">
        <w:rPr>
          <w:rFonts w:cstheme="minorHAnsi"/>
        </w:rPr>
        <w:t xml:space="preserve">podkreśla </w:t>
      </w:r>
      <w:r w:rsidR="007A06BA" w:rsidRPr="009C1A62">
        <w:rPr>
          <w:rFonts w:cstheme="minorHAnsi"/>
        </w:rPr>
        <w:t>Agnieszka</w:t>
      </w:r>
      <w:r w:rsidR="007A06BA" w:rsidRPr="009C1A62">
        <w:t xml:space="preserve"> Jachowicz, Dyrektor Operacyjny Stowarzyszenia Polska Izba Nieruchomości Komercyjnych.</w:t>
      </w:r>
    </w:p>
    <w:p w14:paraId="1117F69B" w14:textId="5FBF5E23" w:rsidR="007A06BA" w:rsidRPr="009C1A62" w:rsidRDefault="000D57D8" w:rsidP="007A06BA">
      <w:pPr>
        <w:jc w:val="both"/>
        <w:rPr>
          <w:rFonts w:cstheme="minorHAnsi"/>
        </w:rPr>
      </w:pPr>
      <w:r w:rsidRPr="009C1A62">
        <w:rPr>
          <w:rFonts w:cstheme="minorHAnsi"/>
        </w:rPr>
        <w:t xml:space="preserve">–  </w:t>
      </w:r>
      <w:r w:rsidR="007A06BA" w:rsidRPr="009C1A62">
        <w:rPr>
          <w:rFonts w:cstheme="minorHAnsi"/>
          <w:i/>
          <w:iCs/>
        </w:rPr>
        <w:t>Od lat sukcesywnie buduj</w:t>
      </w:r>
      <w:r w:rsidR="00211FE5" w:rsidRPr="009C1A62">
        <w:rPr>
          <w:rFonts w:cstheme="minorHAnsi"/>
          <w:i/>
          <w:iCs/>
        </w:rPr>
        <w:t>e</w:t>
      </w:r>
      <w:r w:rsidR="007A06BA" w:rsidRPr="009C1A62">
        <w:rPr>
          <w:rFonts w:cstheme="minorHAnsi"/>
          <w:i/>
          <w:iCs/>
        </w:rPr>
        <w:t xml:space="preserve">my swoją ekspertyzę w zakresie obsługi komunikacyjnej firm z sektora real estate oraz dbamy o najwyższy poziom obsługi klienta. Dlatego cieszy nas zaufanie ze strony stowarzyszenia PINK </w:t>
      </w:r>
      <w:r w:rsidR="007A06BA" w:rsidRPr="009C1A62">
        <w:rPr>
          <w:rFonts w:cstheme="minorHAnsi"/>
        </w:rPr>
        <w:t>– dodaje Agnieszka Malesza-Woźniak, partnerka zarządzająca Triple P</w:t>
      </w:r>
      <w:r w:rsidR="00EF67E1" w:rsidRPr="009C1A62">
        <w:rPr>
          <w:rFonts w:cstheme="minorHAnsi"/>
        </w:rPr>
        <w:t>R</w:t>
      </w:r>
      <w:r w:rsidR="007A06BA" w:rsidRPr="009C1A62">
        <w:rPr>
          <w:rFonts w:cstheme="minorHAnsi"/>
        </w:rPr>
        <w:t xml:space="preserve">. </w:t>
      </w:r>
    </w:p>
    <w:p w14:paraId="4AB1684E" w14:textId="0E7DD363" w:rsidR="00A326E5" w:rsidRPr="009C1A62" w:rsidRDefault="00A326E5" w:rsidP="007A06BA">
      <w:pPr>
        <w:jc w:val="both"/>
        <w:rPr>
          <w:rFonts w:cstheme="minorHAnsi"/>
        </w:rPr>
      </w:pPr>
      <w:r w:rsidRPr="009C1A62">
        <w:rPr>
          <w:rFonts w:cstheme="minorHAnsi"/>
        </w:rPr>
        <w:t xml:space="preserve">Do zadań Triple PR będzie </w:t>
      </w:r>
      <w:r w:rsidR="002853BA" w:rsidRPr="009C1A62">
        <w:rPr>
          <w:rFonts w:cstheme="minorHAnsi"/>
        </w:rPr>
        <w:t>należało</w:t>
      </w:r>
      <w:r w:rsidRPr="009C1A62">
        <w:rPr>
          <w:rFonts w:cstheme="minorHAnsi"/>
        </w:rPr>
        <w:t xml:space="preserve"> przygotowanie </w:t>
      </w:r>
      <w:r w:rsidR="007A06BA" w:rsidRPr="009C1A62">
        <w:rPr>
          <w:rFonts w:cstheme="minorHAnsi"/>
        </w:rPr>
        <w:t xml:space="preserve">strategii komunikacji </w:t>
      </w:r>
      <w:r w:rsidRPr="009C1A62">
        <w:rPr>
          <w:rFonts w:cstheme="minorHAnsi"/>
        </w:rPr>
        <w:t xml:space="preserve">na 2024 rok, </w:t>
      </w:r>
      <w:r w:rsidR="007A06BA" w:rsidRPr="009C1A62">
        <w:rPr>
          <w:rFonts w:cstheme="minorHAnsi"/>
        </w:rPr>
        <w:t>doradztwo w zakresie</w:t>
      </w:r>
      <w:r w:rsidRPr="009C1A62">
        <w:rPr>
          <w:rFonts w:cstheme="minorHAnsi"/>
        </w:rPr>
        <w:t xml:space="preserve"> kampanii medialnych </w:t>
      </w:r>
      <w:r w:rsidR="007A06BA" w:rsidRPr="009C1A62">
        <w:rPr>
          <w:rFonts w:cstheme="minorHAnsi"/>
        </w:rPr>
        <w:t>i wydarzeń branżowych realizowanych przez</w:t>
      </w:r>
      <w:r w:rsidRPr="009C1A62">
        <w:rPr>
          <w:rFonts w:cstheme="minorHAnsi"/>
        </w:rPr>
        <w:t xml:space="preserve"> PINK, komunikacja z dziennikarzami, </w:t>
      </w:r>
      <w:r w:rsidR="007A06BA" w:rsidRPr="009C1A62">
        <w:rPr>
          <w:rFonts w:cstheme="minorHAnsi"/>
        </w:rPr>
        <w:t>kontakty z mediami,</w:t>
      </w:r>
      <w:r w:rsidRPr="009C1A62">
        <w:rPr>
          <w:rFonts w:cstheme="minorHAnsi"/>
        </w:rPr>
        <w:t xml:space="preserve"> przygotowywanie treści na potrzeby mediów i platform społecznościowych</w:t>
      </w:r>
      <w:r w:rsidR="00013CCB" w:rsidRPr="009C1A62">
        <w:rPr>
          <w:rFonts w:cstheme="minorHAnsi"/>
        </w:rPr>
        <w:t xml:space="preserve"> oraz wydawnictw PINK.</w:t>
      </w:r>
      <w:r w:rsidR="007A06BA" w:rsidRPr="009C1A62">
        <w:rPr>
          <w:rFonts w:cstheme="minorHAnsi"/>
        </w:rPr>
        <w:t xml:space="preserve"> Agencja będzie również odpowiadać za pozycjonowanie w mediach</w:t>
      </w:r>
      <w:r w:rsidR="00211FE5" w:rsidRPr="009C1A62">
        <w:rPr>
          <w:rFonts w:cstheme="minorHAnsi"/>
        </w:rPr>
        <w:t xml:space="preserve"> </w:t>
      </w:r>
      <w:r w:rsidR="007A06BA" w:rsidRPr="009C1A62">
        <w:rPr>
          <w:rFonts w:cstheme="minorHAnsi"/>
        </w:rPr>
        <w:t>ekspertów PINK działających w</w:t>
      </w:r>
      <w:r w:rsidR="00211FE5" w:rsidRPr="009C1A62">
        <w:rPr>
          <w:rFonts w:cstheme="minorHAnsi"/>
        </w:rPr>
        <w:t xml:space="preserve"> </w:t>
      </w:r>
      <w:r w:rsidR="007A06BA" w:rsidRPr="009C1A62">
        <w:rPr>
          <w:rFonts w:cstheme="minorHAnsi"/>
        </w:rPr>
        <w:t xml:space="preserve">ramach grup roboczych oraz dobór wydarzeń branżowych. </w:t>
      </w:r>
    </w:p>
    <w:p w14:paraId="130F9AAA" w14:textId="4AA21B66" w:rsidR="00013CCB" w:rsidRPr="009C1A62" w:rsidRDefault="007A06BA" w:rsidP="007A06BA">
      <w:pPr>
        <w:jc w:val="both"/>
        <w:rPr>
          <w:rFonts w:cstheme="minorHAnsi"/>
        </w:rPr>
      </w:pPr>
      <w:r w:rsidRPr="009C1A62">
        <w:rPr>
          <w:rFonts w:cstheme="minorHAnsi"/>
        </w:rPr>
        <w:t>Za poziom obsługi klienta odpowiada</w:t>
      </w:r>
      <w:r w:rsidR="00013CCB" w:rsidRPr="009C1A62">
        <w:rPr>
          <w:rFonts w:cstheme="minorHAnsi"/>
        </w:rPr>
        <w:t xml:space="preserve"> Magdalena Dymek, Head of PR Department. Za tworzenie treści i komunikację z mediami </w:t>
      </w:r>
      <w:r w:rsidRPr="009C1A62">
        <w:rPr>
          <w:rFonts w:cstheme="minorHAnsi"/>
        </w:rPr>
        <w:t>jest odpowiedzialna</w:t>
      </w:r>
      <w:r w:rsidR="00013CCB" w:rsidRPr="009C1A62">
        <w:rPr>
          <w:rFonts w:cstheme="minorHAnsi"/>
        </w:rPr>
        <w:t xml:space="preserve"> Aleksandra Konopka</w:t>
      </w:r>
      <w:r w:rsidR="00EF67E1" w:rsidRPr="009C1A62">
        <w:rPr>
          <w:rFonts w:cstheme="minorHAnsi"/>
        </w:rPr>
        <w:t>, PR Consultant</w:t>
      </w:r>
      <w:r w:rsidR="00013CCB" w:rsidRPr="009C1A62">
        <w:rPr>
          <w:rFonts w:cstheme="minorHAnsi"/>
        </w:rPr>
        <w:t xml:space="preserve">. </w:t>
      </w:r>
      <w:r w:rsidRPr="009C1A62">
        <w:rPr>
          <w:rFonts w:cstheme="minorHAnsi"/>
        </w:rPr>
        <w:t>Strategiczne doradztwo dla klienta zapewnia</w:t>
      </w:r>
      <w:r w:rsidR="00013CCB" w:rsidRPr="009C1A62">
        <w:rPr>
          <w:rFonts w:cstheme="minorHAnsi"/>
        </w:rPr>
        <w:t xml:space="preserve"> Agnieszka Malesza-Woźniak, partnerka zarządzająca Triple PR. </w:t>
      </w:r>
    </w:p>
    <w:p w14:paraId="2810B2D5" w14:textId="548EC21F" w:rsidR="00EF67E1" w:rsidRPr="009C1A62" w:rsidRDefault="00301D6E" w:rsidP="00301D6E">
      <w:pPr>
        <w:jc w:val="both"/>
      </w:pPr>
      <w:r w:rsidRPr="009C1A62">
        <w:t xml:space="preserve">Agencja Triple PR jest obecna na polskim rynku od 2008 roku i specjalizuje się w strategicznym doradztwie komunikacyjnym. </w:t>
      </w:r>
      <w:r w:rsidRPr="00553BC6">
        <w:t>Usługi agencji są zaprojektowane tak, aby wspierać biznesowe i strategiczne cele klientów. Triple PR, oprócz działań PR i CSR, oferuje warsztaty strategiczne i szkolenia medialne. Agencja doradza klientom w zakresie obecności na platformie LinkedIN oraz współtworzy programy employee advocacy. Triple PR oferuje również kompleksowe rozwiązania dla prezesów, managerów, liderów i ekspertów w zakresie personal brandingu.</w:t>
      </w:r>
      <w:r w:rsidRPr="009C1A62">
        <w:t xml:space="preserve"> Agencja ma w portfolio m.in. takie </w:t>
      </w:r>
      <w:r w:rsidRPr="009C1A62">
        <w:lastRenderedPageBreak/>
        <w:t xml:space="preserve">marki jak ŠKODA Polska, Cushman &amp; Wakefield Polska, Oracle, Hebe, Laboratorium Kosmetyczne Floslek, Grupa Reesco, TFG Asset Management Polska, Faktoria, Gi Group, Grafton </w:t>
      </w:r>
      <w:r w:rsidR="00EF67E1" w:rsidRPr="009C1A62">
        <w:t>Recruitment, Wyser, Leroy Merlin oraz Tchibo.</w:t>
      </w:r>
    </w:p>
    <w:p w14:paraId="239615E5" w14:textId="77777777" w:rsidR="009C1A62" w:rsidRDefault="009C1A62" w:rsidP="00301D6E">
      <w:pPr>
        <w:jc w:val="both"/>
        <w:rPr>
          <w:sz w:val="20"/>
          <w:szCs w:val="20"/>
        </w:rPr>
      </w:pPr>
    </w:p>
    <w:p w14:paraId="76DDB087" w14:textId="59A0BDE9" w:rsidR="009C1A62" w:rsidRPr="009C1A62" w:rsidRDefault="009C1A62" w:rsidP="009C1A62">
      <w:pPr>
        <w:spacing w:after="0"/>
        <w:jc w:val="both"/>
        <w:rPr>
          <w:b/>
          <w:bCs/>
          <w:sz w:val="20"/>
          <w:szCs w:val="20"/>
        </w:rPr>
      </w:pPr>
      <w:r w:rsidRPr="009C1A62">
        <w:rPr>
          <w:b/>
          <w:bCs/>
          <w:sz w:val="20"/>
          <w:szCs w:val="20"/>
        </w:rPr>
        <w:t>Kontakt dla mediów:</w:t>
      </w:r>
    </w:p>
    <w:p w14:paraId="17F1C0F4" w14:textId="77777777" w:rsidR="009C1A62" w:rsidRDefault="009C1A62" w:rsidP="009C1A62">
      <w:pPr>
        <w:spacing w:after="0"/>
        <w:rPr>
          <w:color w:val="000000"/>
          <w:lang w:eastAsia="pl-PL"/>
        </w:rPr>
      </w:pPr>
      <w:r>
        <w:rPr>
          <w:rFonts w:ascii="Impact" w:hAnsi="Impact"/>
          <w:color w:val="0D0D0D"/>
          <w:lang w:eastAsia="pl-PL"/>
        </w:rPr>
        <w:t>Aleksandra Konopka</w:t>
      </w:r>
      <w:r>
        <w:rPr>
          <w:rFonts w:ascii="Impact" w:hAnsi="Impact"/>
          <w:color w:val="1F497D"/>
          <w:sz w:val="28"/>
          <w:szCs w:val="28"/>
          <w:lang w:eastAsia="pl-PL"/>
        </w:rPr>
        <w:br/>
      </w:r>
      <w:r>
        <w:rPr>
          <w:rFonts w:ascii="Calibri Light" w:hAnsi="Calibri Light" w:cs="Calibri Light"/>
          <w:b/>
          <w:bCs/>
          <w:color w:val="7F7F7F"/>
          <w:sz w:val="20"/>
          <w:szCs w:val="20"/>
          <w:lang w:eastAsia="pl-PL"/>
        </w:rPr>
        <w:t>PR CONSULTANT</w:t>
      </w:r>
    </w:p>
    <w:p w14:paraId="3083FD39" w14:textId="77777777" w:rsidR="009C1A62" w:rsidRDefault="009C1A62" w:rsidP="009C1A62">
      <w:pPr>
        <w:spacing w:after="0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hAnsi="Calibri Light" w:cs="Calibri Light"/>
          <w:color w:val="000000"/>
          <w:sz w:val="20"/>
          <w:szCs w:val="20"/>
          <w:lang w:eastAsia="pl-PL"/>
        </w:rPr>
        <w:t>722 100 505</w:t>
      </w:r>
    </w:p>
    <w:p w14:paraId="52965078" w14:textId="77777777" w:rsidR="009C1A62" w:rsidRDefault="00000000" w:rsidP="009C1A62">
      <w:pPr>
        <w:spacing w:after="0"/>
        <w:rPr>
          <w:rFonts w:ascii="Calibri" w:hAnsi="Calibri" w:cs="Calibri"/>
          <w:color w:val="000000"/>
          <w:lang w:eastAsia="pl-PL"/>
        </w:rPr>
      </w:pPr>
      <w:hyperlink r:id="rId7" w:history="1">
        <w:r w:rsidR="009C1A62">
          <w:rPr>
            <w:rStyle w:val="Hipercze"/>
            <w:rFonts w:ascii="Calibri Light" w:hAnsi="Calibri Light" w:cs="Calibri Light"/>
            <w:color w:val="0000FF"/>
            <w:sz w:val="20"/>
            <w:szCs w:val="20"/>
            <w:lang w:eastAsia="pl-PL"/>
          </w:rPr>
          <w:t>aleksandra.konopka@triplepr.pl</w:t>
        </w:r>
      </w:hyperlink>
    </w:p>
    <w:p w14:paraId="6B99E07C" w14:textId="77777777" w:rsidR="009C1A62" w:rsidRDefault="00000000" w:rsidP="009C1A62">
      <w:pPr>
        <w:spacing w:after="0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hyperlink r:id="rId8" w:history="1">
        <w:r w:rsidR="009C1A62">
          <w:rPr>
            <w:rStyle w:val="Hipercze"/>
            <w:rFonts w:ascii="Calibri Light" w:hAnsi="Calibri Light" w:cs="Calibri Light"/>
            <w:color w:val="000000"/>
            <w:sz w:val="20"/>
            <w:szCs w:val="20"/>
            <w:lang w:eastAsia="pl-PL"/>
          </w:rPr>
          <w:t>www.triplepr.pl</w:t>
        </w:r>
      </w:hyperlink>
      <w:r w:rsidR="009C1A62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 </w:t>
      </w:r>
    </w:p>
    <w:p w14:paraId="155E5FB7" w14:textId="77777777" w:rsidR="009C1A62" w:rsidRDefault="009C1A62" w:rsidP="00301D6E">
      <w:pPr>
        <w:jc w:val="both"/>
        <w:rPr>
          <w:sz w:val="20"/>
          <w:szCs w:val="20"/>
        </w:rPr>
      </w:pPr>
    </w:p>
    <w:p w14:paraId="20D0655E" w14:textId="77777777" w:rsidR="009C1A62" w:rsidRPr="000D57D8" w:rsidRDefault="009C1A62" w:rsidP="00301D6E">
      <w:pPr>
        <w:jc w:val="both"/>
        <w:rPr>
          <w:sz w:val="20"/>
          <w:szCs w:val="20"/>
        </w:rPr>
      </w:pPr>
    </w:p>
    <w:p w14:paraId="0ACD86F3" w14:textId="77777777" w:rsidR="002B399F" w:rsidRDefault="002B399F"/>
    <w:sectPr w:rsidR="002B399F" w:rsidSect="00B57A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433F" w14:textId="77777777" w:rsidR="00733077" w:rsidRDefault="00733077" w:rsidP="000D57D8">
      <w:pPr>
        <w:spacing w:after="0" w:line="240" w:lineRule="auto"/>
      </w:pPr>
      <w:r>
        <w:separator/>
      </w:r>
    </w:p>
  </w:endnote>
  <w:endnote w:type="continuationSeparator" w:id="0">
    <w:p w14:paraId="37755580" w14:textId="77777777" w:rsidR="00733077" w:rsidRDefault="00733077" w:rsidP="000D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D9E3" w14:textId="77777777" w:rsidR="00733077" w:rsidRDefault="00733077" w:rsidP="000D57D8">
      <w:pPr>
        <w:spacing w:after="0" w:line="240" w:lineRule="auto"/>
      </w:pPr>
      <w:r>
        <w:separator/>
      </w:r>
    </w:p>
  </w:footnote>
  <w:footnote w:type="continuationSeparator" w:id="0">
    <w:p w14:paraId="3C6BF401" w14:textId="77777777" w:rsidR="00733077" w:rsidRDefault="00733077" w:rsidP="000D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D755" w14:textId="02A5D7AC" w:rsidR="000D57D8" w:rsidRDefault="000D57D8">
    <w:pPr>
      <w:pStyle w:val="Nagwek"/>
    </w:pPr>
    <w:r>
      <w:rPr>
        <w:noProof/>
      </w:rPr>
      <w:drawing>
        <wp:inline distT="0" distB="0" distL="0" distR="0" wp14:anchorId="2F4F8BE5" wp14:editId="0C0C9CF3">
          <wp:extent cx="2096713" cy="762000"/>
          <wp:effectExtent l="0" t="0" r="0" b="0"/>
          <wp:docPr id="6092949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294966" name="Obraz 6092949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417" cy="766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9F"/>
    <w:rsid w:val="00013CCB"/>
    <w:rsid w:val="000D57D8"/>
    <w:rsid w:val="00177D5F"/>
    <w:rsid w:val="00211FE5"/>
    <w:rsid w:val="002853BA"/>
    <w:rsid w:val="002854EF"/>
    <w:rsid w:val="002B399F"/>
    <w:rsid w:val="002F357D"/>
    <w:rsid w:val="00301D6E"/>
    <w:rsid w:val="003A405E"/>
    <w:rsid w:val="003B112B"/>
    <w:rsid w:val="003D3A76"/>
    <w:rsid w:val="00445B92"/>
    <w:rsid w:val="00517A63"/>
    <w:rsid w:val="00553BC6"/>
    <w:rsid w:val="00733077"/>
    <w:rsid w:val="007775C3"/>
    <w:rsid w:val="007A06BA"/>
    <w:rsid w:val="00831EB0"/>
    <w:rsid w:val="009C1A62"/>
    <w:rsid w:val="00A06B43"/>
    <w:rsid w:val="00A259B0"/>
    <w:rsid w:val="00A326E5"/>
    <w:rsid w:val="00B17A1B"/>
    <w:rsid w:val="00B57A8A"/>
    <w:rsid w:val="00B91DB0"/>
    <w:rsid w:val="00C024AD"/>
    <w:rsid w:val="00C13CF9"/>
    <w:rsid w:val="00C318CB"/>
    <w:rsid w:val="00D00B61"/>
    <w:rsid w:val="00D8623F"/>
    <w:rsid w:val="00EC1203"/>
    <w:rsid w:val="00EF67E1"/>
    <w:rsid w:val="00F5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F8EA1"/>
  <w15:chartTrackingRefBased/>
  <w15:docId w15:val="{77D4ECBA-75ED-4C64-8E3B-AB2D3866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F35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7D8"/>
  </w:style>
  <w:style w:type="paragraph" w:styleId="Stopka">
    <w:name w:val="footer"/>
    <w:basedOn w:val="Normalny"/>
    <w:link w:val="StopkaZnak"/>
    <w:uiPriority w:val="99"/>
    <w:unhideWhenUsed/>
    <w:rsid w:val="000D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7D8"/>
  </w:style>
  <w:style w:type="character" w:styleId="Hipercze">
    <w:name w:val="Hyperlink"/>
    <w:basedOn w:val="Domylnaczcionkaakapitu"/>
    <w:uiPriority w:val="99"/>
    <w:semiHidden/>
    <w:unhideWhenUsed/>
    <w:rsid w:val="009C1A6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B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lepr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konopka@triple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8478-1CF5-461C-A4D6-8ACA9CD9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Malesza</dc:creator>
  <cp:keywords/>
  <dc:description/>
  <cp:lastModifiedBy>Grzegorz Jakielski</cp:lastModifiedBy>
  <cp:revision>9</cp:revision>
  <dcterms:created xsi:type="dcterms:W3CDTF">2023-10-12T07:40:00Z</dcterms:created>
  <dcterms:modified xsi:type="dcterms:W3CDTF">2023-10-23T09:25:00Z</dcterms:modified>
</cp:coreProperties>
</file>